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27" w:rsidRDefault="002E5E27" w:rsidP="002E5E27">
      <w:pPr>
        <w:spacing w:line="440" w:lineRule="exact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kern w:val="0"/>
          <w:sz w:val="30"/>
          <w:szCs w:val="30"/>
          <w:shd w:val="clear" w:color="auto" w:fill="FFFFFF"/>
        </w:rPr>
        <w:t>附件</w:t>
      </w:r>
      <w:r>
        <w:rPr>
          <w:rFonts w:eastAsia="仿宋" w:cs="仿宋" w:hint="eastAsia"/>
          <w:kern w:val="0"/>
          <w:sz w:val="30"/>
          <w:szCs w:val="30"/>
          <w:shd w:val="clear" w:color="auto" w:fill="FFFFFF"/>
        </w:rPr>
        <w:t>1</w:t>
      </w:r>
    </w:p>
    <w:p w:rsidR="002E5E27" w:rsidRDefault="002E5E27" w:rsidP="002E5E27">
      <w:pPr>
        <w:spacing w:line="440" w:lineRule="exact"/>
        <w:jc w:val="center"/>
        <w:rPr>
          <w:rFonts w:eastAsia="方正小标宋_GBK" w:cs="方正小标宋_GBK"/>
          <w:sz w:val="44"/>
          <w:szCs w:val="44"/>
          <w:shd w:val="clear" w:color="auto" w:fill="FFFFFF"/>
        </w:rPr>
      </w:pPr>
      <w:r>
        <w:rPr>
          <w:rFonts w:eastAsia="方正小标宋_GBK" w:cs="方正小标宋_GBK" w:hint="eastAsia"/>
          <w:sz w:val="44"/>
          <w:szCs w:val="44"/>
          <w:shd w:val="clear" w:color="auto" w:fill="FFFFFF"/>
        </w:rPr>
        <w:t>报价承诺函</w:t>
      </w:r>
    </w:p>
    <w:p w:rsidR="002E5E27" w:rsidRDefault="002E5E27" w:rsidP="002E5E27">
      <w:pPr>
        <w:spacing w:line="440" w:lineRule="exact"/>
        <w:ind w:firstLineChars="200" w:firstLine="640"/>
        <w:rPr>
          <w:rFonts w:eastAsia="仿宋" w:cs="宋体"/>
          <w:sz w:val="32"/>
          <w:szCs w:val="32"/>
          <w:shd w:val="clear" w:color="auto" w:fill="FFFFFF"/>
        </w:rPr>
      </w:pPr>
    </w:p>
    <w:p w:rsidR="002E5E27" w:rsidRDefault="002E5E27" w:rsidP="002E5E27">
      <w:pPr>
        <w:spacing w:line="440" w:lineRule="exact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>海口综合保税区管理委员会</w:t>
      </w:r>
      <w:r>
        <w:rPr>
          <w:rFonts w:eastAsia="仿宋" w:cs="宋体" w:hint="eastAsia"/>
          <w:sz w:val="32"/>
          <w:szCs w:val="32"/>
          <w:shd w:val="clear" w:color="auto" w:fill="FFFFFF"/>
        </w:rPr>
        <w:t>：</w:t>
      </w:r>
    </w:p>
    <w:p w:rsidR="002E5E27" w:rsidRDefault="002E5E27" w:rsidP="002E5E27">
      <w:pPr>
        <w:spacing w:line="440" w:lineRule="exact"/>
        <w:ind w:firstLineChars="200" w:firstLine="64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我单位已认真阅读贵单位关于海口新海港和南港“二线口岸”（货运）集中查验场所项目（新海港片区“二线口岸”集中查验场所附属专用通道）项目工程量清单及招标控制价编制单位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比选公告及需求，决定参加报价。现对本项目编制报价为</w:t>
      </w:r>
      <w:r>
        <w:rPr>
          <w:rFonts w:eastAsia="仿宋" w:cs="宋体" w:hint="eastAsia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元，依据海南省建设工程造价咨询服务收费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[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琼价协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( 2020 )01]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号文件，折扣为</w:t>
      </w:r>
      <w:r>
        <w:rPr>
          <w:rFonts w:eastAsia="仿宋" w:cs="宋体" w:hint="eastAsia"/>
          <w:color w:val="000000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折，并在本项</w:t>
      </w:r>
      <w:r>
        <w:rPr>
          <w:rFonts w:eastAsia="仿宋" w:cs="宋体" w:hint="eastAsia"/>
          <w:sz w:val="32"/>
          <w:szCs w:val="32"/>
          <w:shd w:val="clear" w:color="auto" w:fill="FFFFFF"/>
        </w:rPr>
        <w:t>目比选及后续业务开展中郑重承诺如下：</w:t>
      </w:r>
    </w:p>
    <w:p w:rsidR="002E5E27" w:rsidRDefault="002E5E27" w:rsidP="002E5E27">
      <w:pPr>
        <w:numPr>
          <w:ilvl w:val="0"/>
          <w:numId w:val="1"/>
        </w:numPr>
        <w:spacing w:line="44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为在中国注册的具有独立承担民事责任能力的法人或其他组织，并取得合法工商营业执照并具有相关经营范围；</w:t>
      </w:r>
    </w:p>
    <w:p w:rsidR="002E5E27" w:rsidRDefault="002E5E27" w:rsidP="002E5E27">
      <w:pPr>
        <w:numPr>
          <w:ilvl w:val="0"/>
          <w:numId w:val="1"/>
        </w:numPr>
        <w:spacing w:line="44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具有独立法人资格；</w:t>
      </w:r>
    </w:p>
    <w:p w:rsidR="002E5E27" w:rsidRDefault="002E5E27" w:rsidP="002E5E27">
      <w:pPr>
        <w:numPr>
          <w:ilvl w:val="0"/>
          <w:numId w:val="1"/>
        </w:numPr>
        <w:spacing w:line="44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年以上的行业经验，能按期按约定完成本任务；</w:t>
      </w:r>
    </w:p>
    <w:p w:rsidR="002E5E27" w:rsidRDefault="002E5E27" w:rsidP="002E5E27">
      <w:pPr>
        <w:numPr>
          <w:ilvl w:val="0"/>
          <w:numId w:val="1"/>
        </w:numPr>
        <w:spacing w:line="44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具有良好的商业信誉和健全的财务会计制度；</w:t>
      </w:r>
    </w:p>
    <w:p w:rsidR="002E5E27" w:rsidRDefault="002E5E27" w:rsidP="002E5E27">
      <w:pPr>
        <w:numPr>
          <w:ilvl w:val="0"/>
          <w:numId w:val="1"/>
        </w:numPr>
        <w:spacing w:line="44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具有履行合同所必须的设备和专业技术能力；</w:t>
      </w:r>
    </w:p>
    <w:p w:rsidR="002E5E27" w:rsidRDefault="002E5E27" w:rsidP="002E5E27">
      <w:pPr>
        <w:numPr>
          <w:ilvl w:val="0"/>
          <w:numId w:val="1"/>
        </w:numPr>
        <w:spacing w:line="44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具有依法缴纳税收和社会保障资金的良好记录；</w:t>
      </w:r>
    </w:p>
    <w:p w:rsidR="002E5E27" w:rsidRDefault="002E5E27" w:rsidP="002E5E27">
      <w:pPr>
        <w:numPr>
          <w:ilvl w:val="0"/>
          <w:numId w:val="1"/>
        </w:numPr>
        <w:spacing w:line="44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本次比选前三年内，在经营活动中没有重大违法记录；</w:t>
      </w:r>
    </w:p>
    <w:p w:rsidR="002E5E27" w:rsidRDefault="002E5E27" w:rsidP="002E5E27">
      <w:pPr>
        <w:numPr>
          <w:ilvl w:val="0"/>
          <w:numId w:val="1"/>
        </w:numPr>
        <w:spacing w:line="44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参选人及其现任法定代表人、主要负责人前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年内不得具有行贿犯罪记录；</w:t>
      </w:r>
    </w:p>
    <w:p w:rsidR="002E5E27" w:rsidRDefault="002E5E27" w:rsidP="002E5E27">
      <w:pPr>
        <w:numPr>
          <w:ilvl w:val="0"/>
          <w:numId w:val="1"/>
        </w:numPr>
        <w:spacing w:line="44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不违反法律、行政法规规定的其他条件；</w:t>
      </w:r>
    </w:p>
    <w:p w:rsidR="002E5E27" w:rsidRDefault="002E5E27" w:rsidP="002E5E27">
      <w:pPr>
        <w:numPr>
          <w:ilvl w:val="0"/>
          <w:numId w:val="1"/>
        </w:numPr>
        <w:spacing w:line="44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不以联合体参与本项目比选申请。</w:t>
      </w:r>
    </w:p>
    <w:p w:rsidR="002E5E27" w:rsidRDefault="002E5E27" w:rsidP="002E5E27">
      <w:pPr>
        <w:numPr>
          <w:ilvl w:val="0"/>
          <w:numId w:val="1"/>
        </w:numPr>
        <w:spacing w:line="440" w:lineRule="exact"/>
        <w:ind w:left="0" w:firstLineChars="200" w:firstLine="64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愿意向贵司提供与本项目比选有关的其他文件。</w:t>
      </w:r>
    </w:p>
    <w:p w:rsidR="002E5E27" w:rsidRDefault="002E5E27" w:rsidP="002E5E27">
      <w:pPr>
        <w:spacing w:line="440" w:lineRule="exact"/>
        <w:ind w:firstLineChars="200" w:firstLine="64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附件：报价清单明细表</w:t>
      </w:r>
    </w:p>
    <w:p w:rsidR="002E5E27" w:rsidRDefault="002E5E27" w:rsidP="002E5E27">
      <w:pPr>
        <w:spacing w:line="440" w:lineRule="exact"/>
        <w:ind w:firstLineChars="200" w:firstLine="64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参选人名称：（盖公章）</w:t>
      </w:r>
    </w:p>
    <w:p w:rsidR="002E5E27" w:rsidRDefault="002E5E27" w:rsidP="002E5E27">
      <w:pPr>
        <w:spacing w:line="440" w:lineRule="exact"/>
        <w:ind w:firstLineChars="200" w:firstLine="64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法定代表人（或授权代理人）：</w:t>
      </w:r>
      <w:r>
        <w:rPr>
          <w:rFonts w:eastAsia="仿宋" w:cs="宋体"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" w:cs="宋体" w:hint="eastAsia"/>
          <w:sz w:val="32"/>
          <w:szCs w:val="32"/>
          <w:shd w:val="clear" w:color="auto" w:fill="FFFFFF"/>
        </w:rPr>
        <w:t>（签字或盖章）</w:t>
      </w:r>
    </w:p>
    <w:p w:rsidR="002E5E27" w:rsidRDefault="002E5E27" w:rsidP="002E5E27">
      <w:pPr>
        <w:spacing w:line="440" w:lineRule="exact"/>
        <w:jc w:val="center"/>
        <w:rPr>
          <w:rFonts w:eastAsia="仿宋" w:cs="宋体"/>
          <w:sz w:val="32"/>
          <w:szCs w:val="32"/>
          <w:shd w:val="clear" w:color="auto" w:fill="FFFFFF"/>
        </w:rPr>
      </w:pPr>
    </w:p>
    <w:p w:rsidR="002E5E27" w:rsidRDefault="002E5E27" w:rsidP="002E5E27">
      <w:pPr>
        <w:spacing w:line="440" w:lineRule="exact"/>
        <w:jc w:val="center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 xml:space="preserve">     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日期：</w:t>
      </w: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年</w:t>
      </w: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月</w:t>
      </w: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日</w:t>
      </w:r>
    </w:p>
    <w:p w:rsidR="00320C5D" w:rsidRPr="002E5E27" w:rsidRDefault="00320C5D" w:rsidP="002E5E27">
      <w:bookmarkStart w:id="0" w:name="_GoBack"/>
      <w:bookmarkEnd w:id="0"/>
    </w:p>
    <w:sectPr w:rsidR="00320C5D" w:rsidRPr="002E5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7B" w:rsidRDefault="00AC727B" w:rsidP="00DB072B">
      <w:r>
        <w:separator/>
      </w:r>
    </w:p>
  </w:endnote>
  <w:endnote w:type="continuationSeparator" w:id="0">
    <w:p w:rsidR="00AC727B" w:rsidRDefault="00AC727B" w:rsidP="00DB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7B" w:rsidRDefault="00AC727B" w:rsidP="00DB072B">
      <w:r>
        <w:separator/>
      </w:r>
    </w:p>
  </w:footnote>
  <w:footnote w:type="continuationSeparator" w:id="0">
    <w:p w:rsidR="00AC727B" w:rsidRDefault="00AC727B" w:rsidP="00DB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721BC43"/>
    <w:multiLevelType w:val="singleLevel"/>
    <w:tmpl w:val="C721BC43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69"/>
    <w:rsid w:val="00220F69"/>
    <w:rsid w:val="002E5E27"/>
    <w:rsid w:val="00320C5D"/>
    <w:rsid w:val="004A1B8B"/>
    <w:rsid w:val="007921DE"/>
    <w:rsid w:val="007E25F1"/>
    <w:rsid w:val="00AC727B"/>
    <w:rsid w:val="00DB072B"/>
    <w:rsid w:val="00E9711B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CCE60-4795-4DDF-B908-D5E18652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72B"/>
    <w:rPr>
      <w:sz w:val="18"/>
      <w:szCs w:val="18"/>
    </w:rPr>
  </w:style>
  <w:style w:type="paragraph" w:styleId="a5">
    <w:name w:val="Normal (Web)"/>
    <w:basedOn w:val="a"/>
    <w:uiPriority w:val="99"/>
    <w:qFormat/>
    <w:rsid w:val="004A1B8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5</cp:revision>
  <dcterms:created xsi:type="dcterms:W3CDTF">2022-08-31T13:23:00Z</dcterms:created>
  <dcterms:modified xsi:type="dcterms:W3CDTF">2022-09-20T06:47:00Z</dcterms:modified>
</cp:coreProperties>
</file>