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C6" w:rsidRDefault="00EF47C6" w:rsidP="00EF47C6">
      <w:pPr>
        <w:rPr>
          <w:sz w:val="28"/>
          <w:szCs w:val="36"/>
        </w:rPr>
      </w:pPr>
      <w:r>
        <w:rPr>
          <w:rFonts w:eastAsia="仿宋" w:cs="仿宋" w:hint="eastAsia"/>
          <w:color w:val="000000"/>
          <w:sz w:val="32"/>
          <w:szCs w:val="32"/>
        </w:rPr>
        <w:t>附件</w:t>
      </w:r>
      <w:r>
        <w:rPr>
          <w:rFonts w:eastAsia="仿宋" w:cs="仿宋" w:hint="eastAsia"/>
          <w:color w:val="000000"/>
          <w:sz w:val="32"/>
          <w:szCs w:val="32"/>
        </w:rPr>
        <w:t xml:space="preserve">3         </w:t>
      </w:r>
    </w:p>
    <w:p w:rsidR="00EF47C6" w:rsidRDefault="00EF47C6" w:rsidP="00EF47C6">
      <w:pPr>
        <w:jc w:val="center"/>
      </w:pPr>
      <w:r>
        <w:rPr>
          <w:rFonts w:hint="eastAsia"/>
          <w:sz w:val="44"/>
          <w:szCs w:val="44"/>
        </w:rPr>
        <w:t>比选办法（综合评估法）</w:t>
      </w:r>
    </w:p>
    <w:tbl>
      <w:tblPr>
        <w:tblStyle w:val="a5"/>
        <w:tblW w:w="905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40"/>
        <w:gridCol w:w="936"/>
        <w:gridCol w:w="6882"/>
      </w:tblGrid>
      <w:tr w:rsidR="00EF47C6" w:rsidTr="009D14D6">
        <w:trPr>
          <w:trHeight w:val="670"/>
          <w:jc w:val="center"/>
        </w:trPr>
        <w:tc>
          <w:tcPr>
            <w:tcW w:w="1240" w:type="dxa"/>
            <w:vAlign w:val="center"/>
          </w:tcPr>
          <w:p w:rsidR="00EF47C6" w:rsidRDefault="00EF47C6" w:rsidP="009D14D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评审分项</w:t>
            </w:r>
          </w:p>
        </w:tc>
        <w:tc>
          <w:tcPr>
            <w:tcW w:w="936" w:type="dxa"/>
            <w:vAlign w:val="center"/>
          </w:tcPr>
          <w:p w:rsidR="00EF47C6" w:rsidRDefault="00EF47C6" w:rsidP="009D14D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分值（分）</w:t>
            </w:r>
          </w:p>
        </w:tc>
        <w:tc>
          <w:tcPr>
            <w:tcW w:w="6882" w:type="dxa"/>
            <w:vAlign w:val="center"/>
          </w:tcPr>
          <w:p w:rsidR="00EF47C6" w:rsidRDefault="00EF47C6" w:rsidP="009D14D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评审内容及原则</w:t>
            </w:r>
          </w:p>
        </w:tc>
      </w:tr>
      <w:tr w:rsidR="00EF47C6" w:rsidTr="009D14D6">
        <w:trPr>
          <w:trHeight w:val="2652"/>
          <w:jc w:val="center"/>
        </w:trPr>
        <w:tc>
          <w:tcPr>
            <w:tcW w:w="1240" w:type="dxa"/>
            <w:vAlign w:val="center"/>
          </w:tcPr>
          <w:p w:rsidR="00EF47C6" w:rsidRDefault="00EF47C6" w:rsidP="009D14D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招标方案（</w:t>
            </w:r>
            <w:r>
              <w:rPr>
                <w:rFonts w:hint="eastAsia"/>
                <w:sz w:val="24"/>
                <w:szCs w:val="32"/>
              </w:rPr>
              <w:t>20</w:t>
            </w:r>
            <w:r>
              <w:rPr>
                <w:rFonts w:hint="eastAsia"/>
                <w:sz w:val="24"/>
                <w:szCs w:val="32"/>
              </w:rPr>
              <w:t>分）</w:t>
            </w:r>
          </w:p>
        </w:tc>
        <w:tc>
          <w:tcPr>
            <w:tcW w:w="936" w:type="dxa"/>
            <w:vAlign w:val="center"/>
          </w:tcPr>
          <w:p w:rsidR="00EF47C6" w:rsidRDefault="00EF47C6" w:rsidP="009D14D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20</w:t>
            </w:r>
          </w:p>
        </w:tc>
        <w:tc>
          <w:tcPr>
            <w:tcW w:w="6882" w:type="dxa"/>
            <w:vAlign w:val="center"/>
          </w:tcPr>
          <w:p w:rsidR="00EF47C6" w:rsidRDefault="00EF47C6" w:rsidP="009D14D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根据方案中公司优势及服务承诺、对此次招标代理工作方法及时限、招标代理工作流程及工作要点进行综合评分，最高得</w:t>
            </w:r>
            <w:r>
              <w:rPr>
                <w:rFonts w:hint="eastAsia"/>
                <w:sz w:val="24"/>
                <w:szCs w:val="32"/>
              </w:rPr>
              <w:t>20</w:t>
            </w:r>
            <w:r>
              <w:rPr>
                <w:rFonts w:hint="eastAsia"/>
                <w:sz w:val="24"/>
                <w:szCs w:val="32"/>
              </w:rPr>
              <w:t>分。</w:t>
            </w:r>
          </w:p>
          <w:p w:rsidR="00EF47C6" w:rsidRDefault="00EF47C6" w:rsidP="009D14D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rFonts w:hint="eastAsia"/>
                <w:sz w:val="24"/>
                <w:szCs w:val="32"/>
              </w:rPr>
              <w:t>）内容完整，有针对性，对流程表达清晰，要点突出，得</w:t>
            </w:r>
            <w:r>
              <w:rPr>
                <w:rFonts w:hint="eastAsia"/>
                <w:sz w:val="24"/>
                <w:szCs w:val="32"/>
              </w:rPr>
              <w:t>15-20</w:t>
            </w:r>
            <w:r>
              <w:rPr>
                <w:rFonts w:hint="eastAsia"/>
                <w:sz w:val="24"/>
                <w:szCs w:val="32"/>
              </w:rPr>
              <w:t>分；</w:t>
            </w:r>
          </w:p>
          <w:p w:rsidR="00EF47C6" w:rsidRDefault="00EF47C6" w:rsidP="009D14D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</w:t>
            </w:r>
            <w:r>
              <w:rPr>
                <w:rFonts w:hint="eastAsia"/>
                <w:sz w:val="24"/>
                <w:szCs w:val="32"/>
              </w:rPr>
              <w:t>）内容较完整较有针对性，对流程表述较清晰，要点较突出，得</w:t>
            </w:r>
            <w:r>
              <w:rPr>
                <w:rFonts w:hint="eastAsia"/>
                <w:sz w:val="24"/>
                <w:szCs w:val="32"/>
              </w:rPr>
              <w:t>10-15</w:t>
            </w:r>
            <w:r>
              <w:rPr>
                <w:rFonts w:hint="eastAsia"/>
                <w:sz w:val="24"/>
                <w:szCs w:val="32"/>
              </w:rPr>
              <w:t>分；</w:t>
            </w:r>
          </w:p>
          <w:p w:rsidR="00EF47C6" w:rsidRDefault="00EF47C6" w:rsidP="009D14D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</w:t>
            </w:r>
            <w:r>
              <w:rPr>
                <w:rFonts w:hint="eastAsia"/>
                <w:sz w:val="24"/>
                <w:szCs w:val="32"/>
              </w:rPr>
              <w:t>）内容不完整，没有针对性，对流程表述不够清晰，要点不够突出，得</w:t>
            </w:r>
            <w:r>
              <w:rPr>
                <w:rFonts w:hint="eastAsia"/>
                <w:sz w:val="24"/>
                <w:szCs w:val="32"/>
              </w:rPr>
              <w:t>0-10</w:t>
            </w:r>
            <w:r>
              <w:rPr>
                <w:rFonts w:hint="eastAsia"/>
                <w:sz w:val="24"/>
                <w:szCs w:val="32"/>
              </w:rPr>
              <w:t>分。</w:t>
            </w:r>
          </w:p>
        </w:tc>
      </w:tr>
      <w:tr w:rsidR="00EF47C6" w:rsidTr="009D14D6">
        <w:trPr>
          <w:trHeight w:val="2790"/>
          <w:jc w:val="center"/>
        </w:trPr>
        <w:tc>
          <w:tcPr>
            <w:tcW w:w="1240" w:type="dxa"/>
            <w:vAlign w:val="center"/>
          </w:tcPr>
          <w:p w:rsidR="00EF47C6" w:rsidRDefault="00EF47C6" w:rsidP="009D14D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类似项目业绩</w:t>
            </w:r>
          </w:p>
        </w:tc>
        <w:tc>
          <w:tcPr>
            <w:tcW w:w="936" w:type="dxa"/>
            <w:vAlign w:val="center"/>
          </w:tcPr>
          <w:p w:rsidR="00EF47C6" w:rsidRDefault="00EF47C6" w:rsidP="009D14D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30</w:t>
            </w:r>
          </w:p>
        </w:tc>
        <w:tc>
          <w:tcPr>
            <w:tcW w:w="6882" w:type="dxa"/>
            <w:vAlign w:val="center"/>
          </w:tcPr>
          <w:p w:rsidR="00EF47C6" w:rsidRDefault="00EF47C6" w:rsidP="009D14D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比选人自</w:t>
            </w:r>
            <w:r>
              <w:rPr>
                <w:rFonts w:hint="eastAsia"/>
                <w:sz w:val="24"/>
                <w:szCs w:val="32"/>
              </w:rPr>
              <w:t>2020</w:t>
            </w:r>
            <w:r>
              <w:rPr>
                <w:rFonts w:hint="eastAsia"/>
                <w:sz w:val="24"/>
                <w:szCs w:val="32"/>
              </w:rPr>
              <w:t>年</w:t>
            </w: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rFonts w:hint="eastAsia"/>
                <w:sz w:val="24"/>
                <w:szCs w:val="32"/>
              </w:rPr>
              <w:t>月</w:t>
            </w: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rFonts w:hint="eastAsia"/>
                <w:sz w:val="24"/>
                <w:szCs w:val="32"/>
              </w:rPr>
              <w:t>日至公告发布之日承揽的工程施工类招标代理项目，</w:t>
            </w:r>
          </w:p>
          <w:p w:rsidR="00EF47C6" w:rsidRDefault="00EF47C6" w:rsidP="009D14D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投资额</w:t>
            </w:r>
            <w:r>
              <w:rPr>
                <w:rFonts w:hint="eastAsia"/>
                <w:sz w:val="24"/>
                <w:szCs w:val="32"/>
              </w:rPr>
              <w:t>100</w:t>
            </w:r>
            <w:r>
              <w:rPr>
                <w:rFonts w:hint="eastAsia"/>
                <w:sz w:val="24"/>
                <w:szCs w:val="32"/>
              </w:rPr>
              <w:t>万（不含）</w:t>
            </w:r>
            <w:r>
              <w:rPr>
                <w:rFonts w:hint="eastAsia"/>
                <w:sz w:val="24"/>
                <w:szCs w:val="32"/>
              </w:rPr>
              <w:t>-500</w:t>
            </w:r>
            <w:r>
              <w:rPr>
                <w:rFonts w:hint="eastAsia"/>
                <w:sz w:val="24"/>
                <w:szCs w:val="32"/>
              </w:rPr>
              <w:t>万（含）的，每个得</w:t>
            </w:r>
            <w:r>
              <w:rPr>
                <w:rFonts w:hint="eastAsia"/>
                <w:sz w:val="24"/>
                <w:szCs w:val="32"/>
              </w:rPr>
              <w:t>6</w:t>
            </w:r>
            <w:r>
              <w:rPr>
                <w:rFonts w:hint="eastAsia"/>
                <w:sz w:val="24"/>
                <w:szCs w:val="32"/>
              </w:rPr>
              <w:t>分；</w:t>
            </w:r>
          </w:p>
          <w:p w:rsidR="00EF47C6" w:rsidRDefault="00EF47C6" w:rsidP="009D14D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投资额</w:t>
            </w:r>
            <w:r>
              <w:rPr>
                <w:rFonts w:hint="eastAsia"/>
                <w:sz w:val="24"/>
                <w:szCs w:val="32"/>
              </w:rPr>
              <w:t>500</w:t>
            </w:r>
            <w:r>
              <w:rPr>
                <w:rFonts w:hint="eastAsia"/>
                <w:sz w:val="24"/>
                <w:szCs w:val="32"/>
              </w:rPr>
              <w:t>万（不含）</w:t>
            </w:r>
            <w:r>
              <w:rPr>
                <w:rFonts w:hint="eastAsia"/>
                <w:sz w:val="24"/>
                <w:szCs w:val="32"/>
              </w:rPr>
              <w:t>-1000</w:t>
            </w:r>
            <w:r>
              <w:rPr>
                <w:rFonts w:hint="eastAsia"/>
                <w:sz w:val="24"/>
                <w:szCs w:val="32"/>
              </w:rPr>
              <w:t>万（含）的，每个得</w:t>
            </w:r>
            <w:r>
              <w:rPr>
                <w:rFonts w:hint="eastAsia"/>
                <w:sz w:val="24"/>
                <w:szCs w:val="32"/>
              </w:rPr>
              <w:t>8</w:t>
            </w:r>
            <w:r>
              <w:rPr>
                <w:rFonts w:hint="eastAsia"/>
                <w:sz w:val="24"/>
                <w:szCs w:val="32"/>
              </w:rPr>
              <w:t>分；</w:t>
            </w:r>
          </w:p>
          <w:p w:rsidR="00EF47C6" w:rsidRDefault="00EF47C6" w:rsidP="009D14D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投资额</w:t>
            </w:r>
            <w:r>
              <w:rPr>
                <w:rFonts w:hint="eastAsia"/>
                <w:sz w:val="24"/>
                <w:szCs w:val="32"/>
              </w:rPr>
              <w:t>10000</w:t>
            </w:r>
            <w:r>
              <w:rPr>
                <w:rFonts w:hint="eastAsia"/>
                <w:sz w:val="24"/>
                <w:szCs w:val="32"/>
              </w:rPr>
              <w:t>万（不含）以上的，每个得</w:t>
            </w:r>
            <w:r>
              <w:rPr>
                <w:rFonts w:hint="eastAsia"/>
                <w:sz w:val="24"/>
                <w:szCs w:val="32"/>
              </w:rPr>
              <w:t>10</w:t>
            </w:r>
            <w:r>
              <w:rPr>
                <w:rFonts w:hint="eastAsia"/>
                <w:sz w:val="24"/>
                <w:szCs w:val="32"/>
              </w:rPr>
              <w:t>分。</w:t>
            </w:r>
          </w:p>
          <w:p w:rsidR="00EF47C6" w:rsidRDefault="00EF47C6" w:rsidP="009D14D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（证明材料：提供合同复印件加盖公章，时间以签订代理合同时间为准，如代理合同不能体现投资额，比选人可提供其他证明材料）</w:t>
            </w:r>
          </w:p>
        </w:tc>
      </w:tr>
      <w:tr w:rsidR="00EF47C6" w:rsidTr="009D14D6">
        <w:trPr>
          <w:trHeight w:val="1991"/>
          <w:jc w:val="center"/>
        </w:trPr>
        <w:tc>
          <w:tcPr>
            <w:tcW w:w="1240" w:type="dxa"/>
            <w:vAlign w:val="center"/>
          </w:tcPr>
          <w:p w:rsidR="00EF47C6" w:rsidRDefault="00EF47C6" w:rsidP="009D14D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人员配备</w:t>
            </w:r>
          </w:p>
        </w:tc>
        <w:tc>
          <w:tcPr>
            <w:tcW w:w="936" w:type="dxa"/>
            <w:vAlign w:val="center"/>
          </w:tcPr>
          <w:p w:rsidR="00EF47C6" w:rsidRDefault="00EF47C6" w:rsidP="009D14D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20</w:t>
            </w:r>
          </w:p>
        </w:tc>
        <w:tc>
          <w:tcPr>
            <w:tcW w:w="6882" w:type="dxa"/>
            <w:vAlign w:val="center"/>
          </w:tcPr>
          <w:p w:rsidR="00EF47C6" w:rsidRDefault="00EF47C6" w:rsidP="009D14D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rFonts w:hint="eastAsia"/>
                <w:sz w:val="24"/>
                <w:szCs w:val="32"/>
              </w:rPr>
              <w:t>、项目负责人具备二级注册类型执业资格得</w:t>
            </w:r>
            <w:r>
              <w:rPr>
                <w:rFonts w:hint="eastAsia"/>
                <w:sz w:val="24"/>
                <w:szCs w:val="32"/>
              </w:rPr>
              <w:t>10</w:t>
            </w:r>
            <w:r>
              <w:rPr>
                <w:rFonts w:hint="eastAsia"/>
                <w:sz w:val="24"/>
                <w:szCs w:val="32"/>
              </w:rPr>
              <w:t>分，本项满分</w:t>
            </w:r>
            <w:r>
              <w:rPr>
                <w:rFonts w:hint="eastAsia"/>
                <w:sz w:val="24"/>
                <w:szCs w:val="32"/>
              </w:rPr>
              <w:t>10</w:t>
            </w:r>
            <w:r>
              <w:rPr>
                <w:rFonts w:hint="eastAsia"/>
                <w:sz w:val="24"/>
                <w:szCs w:val="32"/>
              </w:rPr>
              <w:t>分。</w:t>
            </w:r>
          </w:p>
          <w:p w:rsidR="00EF47C6" w:rsidRDefault="00EF47C6" w:rsidP="009D14D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</w:t>
            </w:r>
            <w:r>
              <w:rPr>
                <w:rFonts w:hint="eastAsia"/>
                <w:sz w:val="24"/>
                <w:szCs w:val="32"/>
              </w:rPr>
              <w:t>、企业人员</w:t>
            </w:r>
            <w:r>
              <w:rPr>
                <w:rFonts w:hint="eastAsia"/>
                <w:sz w:val="24"/>
                <w:szCs w:val="32"/>
              </w:rPr>
              <w:t>5</w:t>
            </w:r>
            <w:r>
              <w:rPr>
                <w:rFonts w:hint="eastAsia"/>
                <w:sz w:val="24"/>
                <w:szCs w:val="32"/>
              </w:rPr>
              <w:t>人（含）以下的得</w:t>
            </w:r>
            <w:r>
              <w:rPr>
                <w:rFonts w:hint="eastAsia"/>
                <w:sz w:val="24"/>
                <w:szCs w:val="32"/>
              </w:rPr>
              <w:t>5</w:t>
            </w:r>
            <w:r>
              <w:rPr>
                <w:rFonts w:hint="eastAsia"/>
                <w:sz w:val="24"/>
                <w:szCs w:val="32"/>
              </w:rPr>
              <w:t>分，</w:t>
            </w:r>
            <w:r>
              <w:rPr>
                <w:rFonts w:hint="eastAsia"/>
                <w:sz w:val="24"/>
                <w:szCs w:val="32"/>
              </w:rPr>
              <w:t>5</w:t>
            </w:r>
            <w:r>
              <w:rPr>
                <w:rFonts w:hint="eastAsia"/>
                <w:sz w:val="24"/>
                <w:szCs w:val="32"/>
              </w:rPr>
              <w:t>人（不含）以上的得</w:t>
            </w:r>
            <w:r>
              <w:rPr>
                <w:rFonts w:hint="eastAsia"/>
                <w:sz w:val="24"/>
                <w:szCs w:val="32"/>
              </w:rPr>
              <w:t>10</w:t>
            </w:r>
            <w:r>
              <w:rPr>
                <w:rFonts w:hint="eastAsia"/>
                <w:sz w:val="24"/>
                <w:szCs w:val="32"/>
              </w:rPr>
              <w:t>分，本项满分</w:t>
            </w:r>
            <w:r>
              <w:rPr>
                <w:rFonts w:hint="eastAsia"/>
                <w:sz w:val="24"/>
                <w:szCs w:val="32"/>
              </w:rPr>
              <w:t>10</w:t>
            </w:r>
            <w:r>
              <w:rPr>
                <w:rFonts w:hint="eastAsia"/>
                <w:sz w:val="24"/>
                <w:szCs w:val="32"/>
              </w:rPr>
              <w:t>分。</w:t>
            </w:r>
          </w:p>
          <w:p w:rsidR="00EF47C6" w:rsidRDefault="00EF47C6" w:rsidP="009D14D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（证明材料：项目负责人提供注册证书、企业相关人员提供社保清单）</w:t>
            </w:r>
          </w:p>
        </w:tc>
      </w:tr>
      <w:tr w:rsidR="00EF47C6" w:rsidTr="009D14D6">
        <w:trPr>
          <w:trHeight w:val="2730"/>
          <w:jc w:val="center"/>
        </w:trPr>
        <w:tc>
          <w:tcPr>
            <w:tcW w:w="1240" w:type="dxa"/>
            <w:vAlign w:val="center"/>
          </w:tcPr>
          <w:p w:rsidR="00EF47C6" w:rsidRDefault="00EF47C6" w:rsidP="009D14D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比选报价（</w:t>
            </w:r>
            <w:r>
              <w:rPr>
                <w:rFonts w:hint="eastAsia"/>
                <w:sz w:val="24"/>
                <w:szCs w:val="32"/>
              </w:rPr>
              <w:t>30</w:t>
            </w:r>
            <w:r>
              <w:rPr>
                <w:rFonts w:hint="eastAsia"/>
                <w:sz w:val="24"/>
                <w:szCs w:val="32"/>
              </w:rPr>
              <w:t>分）</w:t>
            </w:r>
          </w:p>
        </w:tc>
        <w:tc>
          <w:tcPr>
            <w:tcW w:w="936" w:type="dxa"/>
            <w:vAlign w:val="center"/>
          </w:tcPr>
          <w:p w:rsidR="00EF47C6" w:rsidRDefault="00EF47C6" w:rsidP="009D14D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30</w:t>
            </w:r>
          </w:p>
        </w:tc>
        <w:tc>
          <w:tcPr>
            <w:tcW w:w="6882" w:type="dxa"/>
            <w:vAlign w:val="center"/>
          </w:tcPr>
          <w:p w:rsidR="00EF47C6" w:rsidRDefault="00EF47C6" w:rsidP="009D14D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各比选人的比选报价费率以评标基准价费率为基准，比选报价费率等于评标基准费率得满分</w:t>
            </w:r>
            <w:r>
              <w:rPr>
                <w:rFonts w:hint="eastAsia"/>
                <w:sz w:val="24"/>
                <w:szCs w:val="32"/>
              </w:rPr>
              <w:t>30</w:t>
            </w:r>
            <w:r>
              <w:rPr>
                <w:rFonts w:hint="eastAsia"/>
                <w:sz w:val="24"/>
                <w:szCs w:val="32"/>
              </w:rPr>
              <w:t>分，比选报价费率每高于评标基准价费率</w:t>
            </w:r>
            <w:r>
              <w:rPr>
                <w:rFonts w:hint="eastAsia"/>
                <w:sz w:val="24"/>
                <w:szCs w:val="32"/>
              </w:rPr>
              <w:t>1%</w:t>
            </w:r>
            <w:r>
              <w:rPr>
                <w:rFonts w:hint="eastAsia"/>
                <w:sz w:val="24"/>
                <w:szCs w:val="32"/>
              </w:rPr>
              <w:t>扣</w:t>
            </w:r>
            <w:r>
              <w:rPr>
                <w:rFonts w:hint="eastAsia"/>
                <w:sz w:val="24"/>
                <w:szCs w:val="32"/>
              </w:rPr>
              <w:t>0.2</w:t>
            </w:r>
            <w:r>
              <w:rPr>
                <w:rFonts w:hint="eastAsia"/>
                <w:sz w:val="24"/>
                <w:szCs w:val="32"/>
              </w:rPr>
              <w:t>分，扣完为止；比选报价费率每低于评标基准价费率</w:t>
            </w:r>
            <w:r>
              <w:rPr>
                <w:rFonts w:hint="eastAsia"/>
                <w:sz w:val="24"/>
                <w:szCs w:val="32"/>
              </w:rPr>
              <w:t>1%</w:t>
            </w:r>
            <w:r>
              <w:rPr>
                <w:rFonts w:hint="eastAsia"/>
                <w:sz w:val="24"/>
                <w:szCs w:val="32"/>
              </w:rPr>
              <w:t>扣</w:t>
            </w:r>
            <w:r>
              <w:rPr>
                <w:rFonts w:hint="eastAsia"/>
                <w:sz w:val="24"/>
                <w:szCs w:val="32"/>
              </w:rPr>
              <w:t>0.1</w:t>
            </w:r>
            <w:r>
              <w:rPr>
                <w:rFonts w:hint="eastAsia"/>
                <w:sz w:val="24"/>
                <w:szCs w:val="32"/>
              </w:rPr>
              <w:t>分，扣完为止。</w:t>
            </w:r>
          </w:p>
          <w:p w:rsidR="00EF47C6" w:rsidRDefault="00EF47C6" w:rsidP="009D14D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备注：基准价计算方法：当有效比选单位＞</w:t>
            </w:r>
            <w:r>
              <w:rPr>
                <w:rFonts w:hint="eastAsia"/>
                <w:sz w:val="24"/>
                <w:szCs w:val="32"/>
              </w:rPr>
              <w:t>5</w:t>
            </w:r>
            <w:r>
              <w:rPr>
                <w:rFonts w:hint="eastAsia"/>
                <w:sz w:val="24"/>
                <w:szCs w:val="32"/>
              </w:rPr>
              <w:t>家，评标基准价费率</w:t>
            </w:r>
            <w:r>
              <w:rPr>
                <w:rFonts w:hint="eastAsia"/>
                <w:sz w:val="24"/>
                <w:szCs w:val="32"/>
              </w:rPr>
              <w:t>=</w:t>
            </w:r>
            <w:r>
              <w:rPr>
                <w:rFonts w:hint="eastAsia"/>
                <w:sz w:val="24"/>
                <w:szCs w:val="32"/>
              </w:rPr>
              <w:t>（所有比选人的有效报价费率之和</w:t>
            </w:r>
            <w:r>
              <w:rPr>
                <w:rFonts w:hint="eastAsia"/>
                <w:sz w:val="24"/>
                <w:szCs w:val="32"/>
              </w:rPr>
              <w:t>-</w:t>
            </w:r>
            <w:r>
              <w:rPr>
                <w:rFonts w:hint="eastAsia"/>
                <w:sz w:val="24"/>
                <w:szCs w:val="32"/>
              </w:rPr>
              <w:t>有效报价费率最低价</w:t>
            </w:r>
            <w:r>
              <w:rPr>
                <w:rFonts w:hint="eastAsia"/>
                <w:sz w:val="24"/>
                <w:szCs w:val="32"/>
              </w:rPr>
              <w:t>-</w:t>
            </w:r>
            <w:r>
              <w:rPr>
                <w:rFonts w:hint="eastAsia"/>
                <w:sz w:val="24"/>
                <w:szCs w:val="32"/>
              </w:rPr>
              <w:t>有效报价费率最高价）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（有效比选单位</w:t>
            </w:r>
            <w:r>
              <w:rPr>
                <w:rFonts w:hint="eastAsia"/>
                <w:sz w:val="24"/>
                <w:szCs w:val="32"/>
              </w:rPr>
              <w:t>-2</w:t>
            </w:r>
            <w:r>
              <w:rPr>
                <w:rFonts w:hint="eastAsia"/>
                <w:sz w:val="24"/>
                <w:szCs w:val="32"/>
              </w:rPr>
              <w:t>）；当有效比选单位数≤</w:t>
            </w:r>
            <w:r>
              <w:rPr>
                <w:rFonts w:hint="eastAsia"/>
                <w:sz w:val="24"/>
                <w:szCs w:val="32"/>
              </w:rPr>
              <w:t>5</w:t>
            </w:r>
            <w:r>
              <w:rPr>
                <w:rFonts w:hint="eastAsia"/>
                <w:sz w:val="24"/>
                <w:szCs w:val="32"/>
              </w:rPr>
              <w:t>家，评标基准价费率</w:t>
            </w:r>
            <w:r>
              <w:rPr>
                <w:rFonts w:hint="eastAsia"/>
                <w:sz w:val="24"/>
                <w:szCs w:val="32"/>
              </w:rPr>
              <w:t>=</w:t>
            </w:r>
            <w:r>
              <w:rPr>
                <w:rFonts w:hint="eastAsia"/>
                <w:sz w:val="24"/>
                <w:szCs w:val="32"/>
              </w:rPr>
              <w:t>所有比选人的有效报价费率之和的算术平均值。</w:t>
            </w:r>
          </w:p>
        </w:tc>
      </w:tr>
      <w:tr w:rsidR="00EF47C6" w:rsidTr="009D14D6">
        <w:trPr>
          <w:trHeight w:val="836"/>
          <w:jc w:val="center"/>
        </w:trPr>
        <w:tc>
          <w:tcPr>
            <w:tcW w:w="9058" w:type="dxa"/>
            <w:gridSpan w:val="3"/>
            <w:vAlign w:val="center"/>
          </w:tcPr>
          <w:p w:rsidR="00EF47C6" w:rsidRDefault="00EF47C6" w:rsidP="009D14D6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注意事项：</w:t>
            </w: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rFonts w:hint="eastAsia"/>
                <w:sz w:val="24"/>
                <w:szCs w:val="32"/>
              </w:rPr>
              <w:t>、报名人应针对项目招标代理整体报价（费率）。</w:t>
            </w:r>
          </w:p>
          <w:p w:rsidR="00EF47C6" w:rsidRDefault="00EF47C6" w:rsidP="009D14D6">
            <w:pPr>
              <w:jc w:val="left"/>
            </w:pPr>
            <w:r>
              <w:rPr>
                <w:rFonts w:ascii="宋体" w:hAnsi="宋体" w:cs="宋体" w:hint="eastAsia"/>
                <w:sz w:val="24"/>
                <w:szCs w:val="32"/>
              </w:rPr>
              <w:t>2、如比选人报价明显低于其他报价，建设单位有权要求比选人做出说明，如不能合理说明或不被采纳，则予以废除处理。</w:t>
            </w:r>
          </w:p>
        </w:tc>
      </w:tr>
    </w:tbl>
    <w:p w:rsidR="00F6439C" w:rsidRPr="00EF47C6" w:rsidRDefault="00F6439C">
      <w:bookmarkStart w:id="0" w:name="_GoBack"/>
      <w:bookmarkEnd w:id="0"/>
    </w:p>
    <w:sectPr w:rsidR="00F6439C" w:rsidRPr="00EF4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6F4" w:rsidRDefault="003556F4" w:rsidP="00EF47C6">
      <w:r>
        <w:separator/>
      </w:r>
    </w:p>
  </w:endnote>
  <w:endnote w:type="continuationSeparator" w:id="0">
    <w:p w:rsidR="003556F4" w:rsidRDefault="003556F4" w:rsidP="00EF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6F4" w:rsidRDefault="003556F4" w:rsidP="00EF47C6">
      <w:r>
        <w:separator/>
      </w:r>
    </w:p>
  </w:footnote>
  <w:footnote w:type="continuationSeparator" w:id="0">
    <w:p w:rsidR="003556F4" w:rsidRDefault="003556F4" w:rsidP="00EF4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89"/>
    <w:rsid w:val="003556F4"/>
    <w:rsid w:val="008E6C89"/>
    <w:rsid w:val="00EF47C6"/>
    <w:rsid w:val="00F6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64B6FA-1454-48A9-BA14-926FAD84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7C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7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7C6"/>
    <w:rPr>
      <w:sz w:val="18"/>
      <w:szCs w:val="18"/>
    </w:rPr>
  </w:style>
  <w:style w:type="table" w:styleId="a5">
    <w:name w:val="Table Grid"/>
    <w:qFormat/>
    <w:rsid w:val="00EF47C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Ying</cp:lastModifiedBy>
  <cp:revision>2</cp:revision>
  <dcterms:created xsi:type="dcterms:W3CDTF">2022-06-22T08:19:00Z</dcterms:created>
  <dcterms:modified xsi:type="dcterms:W3CDTF">2022-06-22T08:19:00Z</dcterms:modified>
</cp:coreProperties>
</file>